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66460" cy="8211194"/>
            <wp:effectExtent l="0" t="0" r="0" b="0"/>
            <wp:docPr id="1" name="Рисунок 1" descr="C:\Users\Компьютер\Pictures\2020-10-1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0-10-15 1\1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2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</w:p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</w:p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</w:p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</w:p>
    <w:p w:rsidR="00257737" w:rsidRDefault="00257737" w:rsidP="00BC1891">
      <w:pPr>
        <w:ind w:left="20"/>
        <w:jc w:val="center"/>
        <w:rPr>
          <w:rFonts w:ascii="Times New Roman" w:hAnsi="Times New Roman" w:cs="Times New Roman"/>
        </w:rPr>
      </w:pPr>
    </w:p>
    <w:p w:rsidR="00BC1891" w:rsidRPr="00BC1891" w:rsidRDefault="00693671" w:rsidP="00BC1891">
      <w:pPr>
        <w:ind w:left="20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>м</w:t>
      </w:r>
      <w:r w:rsidR="00BC1891" w:rsidRPr="00BC1891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</w:p>
    <w:p w:rsidR="00BC1891" w:rsidRPr="00BC1891" w:rsidRDefault="00BC1891" w:rsidP="00BC1891">
      <w:pPr>
        <w:ind w:left="20"/>
        <w:jc w:val="center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«Детский сад № 255»</w:t>
      </w:r>
    </w:p>
    <w:p w:rsidR="00BC1891" w:rsidRPr="00BC1891" w:rsidRDefault="00BC1891" w:rsidP="00BC1891">
      <w:pPr>
        <w:ind w:left="20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УТВЕРЖДЕНО:</w:t>
      </w: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Заведующая МБ ДОУ</w:t>
      </w: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«Детский сад №255»</w:t>
      </w: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________Озерова Н.Н.</w:t>
      </w: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Приказ №___от «__»__20__г.</w:t>
      </w: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ind w:left="20"/>
        <w:jc w:val="right"/>
        <w:rPr>
          <w:rFonts w:ascii="Times New Roman" w:hAnsi="Times New Roman" w:cs="Times New Roman"/>
        </w:rPr>
      </w:pPr>
    </w:p>
    <w:p w:rsidR="00BC1891" w:rsidRPr="00BC1891" w:rsidRDefault="00BC1891" w:rsidP="00BC1891">
      <w:pPr>
        <w:rPr>
          <w:rFonts w:ascii="Times New Roman" w:hAnsi="Times New Roman" w:cs="Times New Roman"/>
          <w:sz w:val="2"/>
          <w:szCs w:val="2"/>
        </w:rPr>
      </w:pPr>
    </w:p>
    <w:p w:rsidR="00BC1891" w:rsidRPr="00BC1891" w:rsidRDefault="00BC1891" w:rsidP="00BC1891">
      <w:pPr>
        <w:spacing w:before="1170"/>
        <w:ind w:left="20"/>
        <w:jc w:val="center"/>
        <w:rPr>
          <w:rFonts w:ascii="Times New Roman" w:hAnsi="Times New Roman" w:cs="Times New Roman"/>
          <w:sz w:val="36"/>
          <w:szCs w:val="36"/>
        </w:rPr>
      </w:pPr>
      <w:r w:rsidRPr="00BC1891">
        <w:rPr>
          <w:rFonts w:ascii="Times New Roman" w:hAnsi="Times New Roman" w:cs="Times New Roman"/>
          <w:sz w:val="36"/>
          <w:szCs w:val="36"/>
        </w:rPr>
        <w:t>ПОЛОЖЕНИЕ</w:t>
      </w:r>
    </w:p>
    <w:p w:rsidR="00BC1891" w:rsidRPr="00BC1891" w:rsidRDefault="00BC1891" w:rsidP="00BC1891">
      <w:pPr>
        <w:spacing w:after="2092"/>
        <w:ind w:right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информационной образовательной среде в ДОО. Порядок применения дистанционных технологий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оказании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консультативной и методической помощи родителям.</w:t>
      </w:r>
    </w:p>
    <w:p w:rsidR="00BC1891" w:rsidRPr="00BC1891" w:rsidRDefault="00BC1891" w:rsidP="00BC1891">
      <w:pPr>
        <w:spacing w:line="274" w:lineRule="exact"/>
        <w:ind w:left="360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ПРИНЯТО:</w:t>
      </w:r>
    </w:p>
    <w:p w:rsidR="00BC1891" w:rsidRPr="00BC1891" w:rsidRDefault="00BC1891" w:rsidP="00BC1891">
      <w:pPr>
        <w:tabs>
          <w:tab w:val="left" w:pos="2835"/>
        </w:tabs>
        <w:spacing w:line="274" w:lineRule="exact"/>
        <w:ind w:left="360" w:right="40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 xml:space="preserve">Педагогическим советом </w:t>
      </w:r>
    </w:p>
    <w:p w:rsidR="00BC1891" w:rsidRPr="00BC1891" w:rsidRDefault="00BC1891" w:rsidP="00BC1891">
      <w:pPr>
        <w:tabs>
          <w:tab w:val="left" w:pos="360"/>
        </w:tabs>
        <w:spacing w:after="2967" w:line="274" w:lineRule="exact"/>
        <w:ind w:left="360" w:right="40"/>
        <w:rPr>
          <w:rFonts w:ascii="Times New Roman" w:hAnsi="Times New Roman" w:cs="Times New Roman"/>
        </w:rPr>
      </w:pPr>
      <w:r w:rsidRPr="00BC1891">
        <w:rPr>
          <w:rFonts w:ascii="Times New Roman" w:hAnsi="Times New Roman" w:cs="Times New Roman"/>
        </w:rPr>
        <w:t>№___ от «___»_____20___г.</w:t>
      </w:r>
    </w:p>
    <w:p w:rsidR="00BC1891" w:rsidRPr="00BC1891" w:rsidRDefault="00BC1891" w:rsidP="00BC1891">
      <w:pPr>
        <w:spacing w:line="240" w:lineRule="exact"/>
        <w:jc w:val="center"/>
        <w:rPr>
          <w:rFonts w:ascii="Times New Roman" w:hAnsi="Times New Roman" w:cs="Times New Roman"/>
        </w:rPr>
        <w:sectPr w:rsidR="00BC1891" w:rsidRPr="00BC1891" w:rsidSect="00C34576">
          <w:footerReference w:type="default" r:id="rId10"/>
          <w:footerReference w:type="first" r:id="rId11"/>
          <w:pgSz w:w="11900" w:h="16840"/>
          <w:pgMar w:top="1699" w:right="1127" w:bottom="773" w:left="1377" w:header="0" w:footer="3" w:gutter="0"/>
          <w:cols w:space="720"/>
          <w:noEndnote/>
          <w:titlePg/>
          <w:docGrid w:linePitch="360"/>
        </w:sectPr>
      </w:pPr>
      <w:r w:rsidRPr="00BC1891">
        <w:rPr>
          <w:rFonts w:ascii="Times New Roman" w:hAnsi="Times New Roman" w:cs="Times New Roman"/>
        </w:rPr>
        <w:t>Новокузнецкий городской округ</w:t>
      </w:r>
    </w:p>
    <w:p w:rsidR="001B64AF" w:rsidRDefault="00814C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</w:pPr>
      <w:r>
        <w:lastRenderedPageBreak/>
        <w:t>Общие положения</w:t>
      </w:r>
      <w:bookmarkEnd w:id="0"/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2"/>
        </w:tabs>
      </w:pPr>
      <w:r>
        <w:t>Информационная образовательная среда (ИОС) - это среда, которая объединяет производство, хранение, обмен и потребление информации МБ ДОУ.</w:t>
      </w:r>
    </w:p>
    <w:p w:rsidR="001B64AF" w:rsidRDefault="00814C18">
      <w:pPr>
        <w:pStyle w:val="Bodytext20"/>
        <w:shd w:val="clear" w:color="auto" w:fill="auto"/>
      </w:pPr>
      <w:proofErr w:type="gramStart"/>
      <w:r>
        <w:rPr>
          <w:rStyle w:val="Bodytext2Bold"/>
        </w:rPr>
        <w:t>1.2.</w:t>
      </w:r>
      <w:r>
        <w:t>Оказание консультативной и методической помощи родителям (законным представителям) воспитанников может быть предоставлено в дистанционном форме (ДФ), осуществляется на основании Федерального Закона «Об образовании в Российской Федерации» № 273, от 29.12.2012.</w:t>
      </w:r>
      <w:proofErr w:type="gramEnd"/>
    </w:p>
    <w:p w:rsidR="001B64AF" w:rsidRDefault="00814C18">
      <w:pPr>
        <w:pStyle w:val="Bodytext20"/>
        <w:numPr>
          <w:ilvl w:val="0"/>
          <w:numId w:val="2"/>
        </w:numPr>
        <w:shd w:val="clear" w:color="auto" w:fill="auto"/>
        <w:tabs>
          <w:tab w:val="left" w:pos="492"/>
        </w:tabs>
      </w:pPr>
      <w:r>
        <w:t>Применения дистанционных технологий является важной составляющей в системе взаимодействия дошкольного образовательного учреждения и родителей (законных представителей) воспитанников, способствует:</w:t>
      </w:r>
    </w:p>
    <w:p w:rsidR="001B64AF" w:rsidRDefault="00814C18">
      <w:pPr>
        <w:pStyle w:val="Bodytext20"/>
        <w:shd w:val="clear" w:color="auto" w:fill="auto"/>
      </w:pPr>
      <w:r>
        <w:t>- повышению уровня педагогической компетентности родителей по вопросам воспитания, развития и образования детей; дает возможность получить квалифицированную помощь в соответствии с интересующими их вопросами;</w:t>
      </w:r>
    </w:p>
    <w:p w:rsidR="001B64AF" w:rsidRDefault="00814C18">
      <w:pPr>
        <w:pStyle w:val="Bodytext20"/>
        <w:shd w:val="clear" w:color="auto" w:fill="auto"/>
        <w:jc w:val="left"/>
      </w:pPr>
      <w:r>
        <w:t>-развитию консультативной и методической помощи в рамках ДОУ на основе использования информационных технологий как комплекса социально-педагогических преобразований;</w:t>
      </w:r>
    </w:p>
    <w:p w:rsidR="001B64AF" w:rsidRDefault="00814C18">
      <w:pPr>
        <w:pStyle w:val="Bodytext20"/>
        <w:shd w:val="clear" w:color="auto" w:fill="auto"/>
      </w:pPr>
      <w:r>
        <w:t>-созданию условий для более полного удовлетворения потребностей родителей (законных представителей) воспитанников в области образования, и коррекции.</w:t>
      </w:r>
    </w:p>
    <w:p w:rsidR="001B64AF" w:rsidRDefault="00814C18">
      <w:pPr>
        <w:pStyle w:val="Bodytext20"/>
        <w:numPr>
          <w:ilvl w:val="0"/>
          <w:numId w:val="2"/>
        </w:numPr>
        <w:shd w:val="clear" w:color="auto" w:fill="auto"/>
      </w:pPr>
      <w:r>
        <w:t xml:space="preserve"> Порядок взаимодействия с родительской общественностью, посредством дистанционных технологий:</w:t>
      </w:r>
    </w:p>
    <w:p w:rsidR="001B64AF" w:rsidRDefault="00814C18">
      <w:pPr>
        <w:pStyle w:val="Bodytext20"/>
        <w:shd w:val="clear" w:color="auto" w:fill="auto"/>
      </w:pPr>
      <w:r>
        <w:t>-предусматривает значительную долю выполнения самостоятельных заданий в рамках реализации НМП «Создание единой образовательной среды»;</w:t>
      </w:r>
    </w:p>
    <w:p w:rsidR="001B64AF" w:rsidRDefault="00814C18">
      <w:pPr>
        <w:pStyle w:val="Bodytext20"/>
        <w:shd w:val="clear" w:color="auto" w:fill="auto"/>
      </w:pPr>
      <w:r>
        <w:t xml:space="preserve">-регулярный систематический контроль и учет выполненных </w:t>
      </w:r>
      <w:proofErr w:type="gramStart"/>
      <w:r>
        <w:t>заданий</w:t>
      </w:r>
      <w:proofErr w:type="gramEnd"/>
      <w:r>
        <w:t xml:space="preserve"> и получение соответствующей помощи.</w:t>
      </w:r>
    </w:p>
    <w:p w:rsidR="001B64AF" w:rsidRDefault="00814C18">
      <w:pPr>
        <w:pStyle w:val="Bodytext20"/>
        <w:numPr>
          <w:ilvl w:val="0"/>
          <w:numId w:val="2"/>
        </w:numPr>
        <w:shd w:val="clear" w:color="auto" w:fill="auto"/>
        <w:tabs>
          <w:tab w:val="left" w:pos="482"/>
        </w:tabs>
        <w:spacing w:after="240"/>
      </w:pPr>
      <w:r>
        <w:t>Дистанционная форма консультирования и методическая помощь при необходимости может реализовываться комплексно с другими формами взаимодействия с родителями.</w:t>
      </w:r>
    </w:p>
    <w:p w:rsidR="001B64AF" w:rsidRDefault="00814C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2" w:name="bookmark1"/>
      <w:r>
        <w:t>Организация процесса применения дистанционных технологий при оказании консультативной и методической помощи</w:t>
      </w:r>
      <w:bookmarkEnd w:id="2"/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</w:pPr>
      <w:r>
        <w:t>Знакомство с необходимыми дистанционными ресурсами.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</w:pPr>
      <w:r>
        <w:t>Проведение анализа востребованности дистанционного консультирования и методической помощи.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</w:pPr>
      <w:r>
        <w:t>Консультирование педагогов.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</w:pPr>
      <w:r>
        <w:t>Контроль процесса дистанционного обучения, анализ дистанционного взаимодействия.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  <w:spacing w:after="267"/>
      </w:pPr>
      <w:r>
        <w:t>Оказание технической и организационной помощи родителям.</w:t>
      </w:r>
    </w:p>
    <w:p w:rsidR="001B64AF" w:rsidRDefault="00814C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line="240" w:lineRule="exact"/>
      </w:pPr>
      <w:bookmarkStart w:id="3" w:name="bookmark2"/>
      <w:r>
        <w:t>Дошкольное образовательное учреждение</w:t>
      </w:r>
      <w:bookmarkEnd w:id="3"/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578"/>
        </w:tabs>
        <w:spacing w:line="278" w:lineRule="exact"/>
      </w:pPr>
      <w:r>
        <w:t>Выявляет потребности родителей (законных представителей) в применении дистанционных технологий как формы взаимодействия между Учреждением и родительской общественностью;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578"/>
        </w:tabs>
      </w:pPr>
      <w:r>
        <w:t>Выявляет проблемы, связанные с удовлетворением потребностей родителей (законных представителей) в углублении, расширении знаний по вопросам воспитания, развития и образования детей;</w:t>
      </w:r>
    </w:p>
    <w:p w:rsidR="001B64AF" w:rsidRDefault="00814C18">
      <w:pPr>
        <w:pStyle w:val="Bodytext20"/>
        <w:numPr>
          <w:ilvl w:val="1"/>
          <w:numId w:val="1"/>
        </w:numPr>
        <w:shd w:val="clear" w:color="auto" w:fill="auto"/>
        <w:tabs>
          <w:tab w:val="left" w:pos="497"/>
        </w:tabs>
        <w:spacing w:after="236"/>
      </w:pPr>
      <w:r>
        <w:t>Принимает на педагогическом совете решение об использовании дистанционной помощи для удовлетворения потребностей родителей (законных представителей) в расширении знаний по отдельным педагогическим вопросам;</w:t>
      </w:r>
    </w:p>
    <w:p w:rsidR="001B64AF" w:rsidRDefault="00814C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78"/>
        </w:tabs>
        <w:spacing w:line="278" w:lineRule="exact"/>
      </w:pPr>
      <w:bookmarkStart w:id="4" w:name="bookmark3"/>
      <w:r>
        <w:t>Права МБ ДОУ в рамках предоставления помощи родителям (законным представителям) в форме дистанционного взаимодействия</w:t>
      </w:r>
      <w:bookmarkEnd w:id="4"/>
    </w:p>
    <w:p w:rsidR="001B64AF" w:rsidRDefault="00814C18">
      <w:pPr>
        <w:pStyle w:val="Bodytext20"/>
        <w:shd w:val="clear" w:color="auto" w:fill="auto"/>
        <w:spacing w:line="240" w:lineRule="exact"/>
      </w:pPr>
      <w:r>
        <w:t xml:space="preserve">Учреждение имеет право: </w:t>
      </w:r>
      <w:proofErr w:type="gramStart"/>
      <w:r>
        <w:t>-и</w:t>
      </w:r>
      <w:proofErr w:type="gramEnd"/>
      <w:r>
        <w:t xml:space="preserve">спользовать дистанционные образовательные технологии при всех, предусмотренных законодательством РФ, формах получения консультативной и </w:t>
      </w:r>
      <w:r>
        <w:lastRenderedPageBreak/>
        <w:t>методической помощи родителям (законным представителям);</w:t>
      </w:r>
    </w:p>
    <w:p w:rsidR="001B64AF" w:rsidRDefault="00814C18">
      <w:pPr>
        <w:pStyle w:val="Bodytext20"/>
        <w:shd w:val="clear" w:color="auto" w:fill="auto"/>
        <w:jc w:val="left"/>
      </w:pPr>
      <w:r>
        <w:t>-использовать ДТ при наличии руководящих 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осуществлять консультативную и методическую помощь с использованием ДТ;</w:t>
      </w:r>
    </w:p>
    <w:p w:rsidR="001B64AF" w:rsidRDefault="00814C18">
      <w:pPr>
        <w:pStyle w:val="Bodytext20"/>
        <w:shd w:val="clear" w:color="auto" w:fill="auto"/>
        <w:spacing w:after="240"/>
      </w:pPr>
      <w:r>
        <w:t>-вести учет результатов процесса взаимодействия с родителями и вовлечения их в реализацию НМП «Создание единой информационной образовательной среды».</w:t>
      </w:r>
    </w:p>
    <w:p w:rsidR="001B64AF" w:rsidRDefault="00814C18">
      <w:pPr>
        <w:pStyle w:val="Heading10"/>
        <w:keepNext/>
        <w:keepLines/>
        <w:numPr>
          <w:ilvl w:val="0"/>
          <w:numId w:val="1"/>
        </w:numPr>
        <w:shd w:val="clear" w:color="auto" w:fill="auto"/>
      </w:pPr>
      <w:bookmarkStart w:id="5" w:name="bookmark4"/>
      <w:r>
        <w:t>Сроки действия Положения.</w:t>
      </w:r>
      <w:bookmarkEnd w:id="5"/>
    </w:p>
    <w:p w:rsidR="001B64AF" w:rsidRDefault="00814C18">
      <w:pPr>
        <w:pStyle w:val="Bodytext20"/>
        <w:shd w:val="clear" w:color="auto" w:fill="auto"/>
      </w:pPr>
      <w:r>
        <w:t>Настоящее Положение принимается педагогическим советом Учреждения и утверждается приказом заведующей Учреждением. Положение вступает в силу с момента издания приказа о принятии Положения. Срок данного Положения не ограничен.</w:t>
      </w:r>
    </w:p>
    <w:sectPr w:rsidR="001B64AF">
      <w:pgSz w:w="11900" w:h="16840"/>
      <w:pgMar w:top="1148" w:right="820" w:bottom="1604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1E" w:rsidRDefault="0064691E">
      <w:r>
        <w:separator/>
      </w:r>
    </w:p>
  </w:endnote>
  <w:endnote w:type="continuationSeparator" w:id="0">
    <w:p w:rsidR="0064691E" w:rsidRDefault="006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91" w:rsidRDefault="006469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1.85pt;margin-top:783.15pt;width:4.3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C1891" w:rsidRDefault="00BC189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737" w:rsidRPr="00257737">
                  <w:rPr>
                    <w:rStyle w:val="Headerorfooter"/>
                    <w:rFonts w:eastAsia="Microsoft Sans Serif"/>
                    <w:noProof/>
                  </w:rPr>
                  <w:t>2</w:t>
                </w:r>
                <w:r>
                  <w:rPr>
                    <w:rStyle w:val="Headerorfooter"/>
                    <w:rFonts w:eastAsia="Microsoft Sans Seri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91" w:rsidRDefault="006469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9.1pt;margin-top:811.5pt;width:4.1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C1891" w:rsidRDefault="00BC189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737" w:rsidRPr="00257737">
                  <w:rPr>
                    <w:rStyle w:val="Headerorfooter"/>
                    <w:rFonts w:eastAsia="Microsoft Sans Serif"/>
                    <w:noProof/>
                  </w:rPr>
                  <w:t>1</w:t>
                </w:r>
                <w:r>
                  <w:rPr>
                    <w:rStyle w:val="Headerorfooter"/>
                    <w:rFonts w:eastAsia="Microsoft Sans Seri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1E" w:rsidRDefault="0064691E"/>
  </w:footnote>
  <w:footnote w:type="continuationSeparator" w:id="0">
    <w:p w:rsidR="0064691E" w:rsidRDefault="006469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558"/>
    <w:multiLevelType w:val="multilevel"/>
    <w:tmpl w:val="CD2ED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16397"/>
    <w:multiLevelType w:val="multilevel"/>
    <w:tmpl w:val="D0C4909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4AF"/>
    <w:rsid w:val="001B64AF"/>
    <w:rsid w:val="00257737"/>
    <w:rsid w:val="0064691E"/>
    <w:rsid w:val="00693671"/>
    <w:rsid w:val="00814C18"/>
    <w:rsid w:val="00B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"/>
    <w:basedOn w:val="a0"/>
    <w:rsid w:val="00BC1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3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4FDA-42FC-460B-BE3E-478E813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Компьютер</cp:lastModifiedBy>
  <cp:revision>4</cp:revision>
  <cp:lastPrinted>2020-10-15T07:19:00Z</cp:lastPrinted>
  <dcterms:created xsi:type="dcterms:W3CDTF">2020-10-14T01:51:00Z</dcterms:created>
  <dcterms:modified xsi:type="dcterms:W3CDTF">2020-10-15T07:41:00Z</dcterms:modified>
</cp:coreProperties>
</file>