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9" w:type="dxa"/>
        <w:tblCellSpacing w:w="0" w:type="dxa"/>
        <w:tblInd w:w="-993" w:type="dxa"/>
        <w:shd w:val="clear" w:color="auto" w:fill="7CBC48"/>
        <w:tblCellMar>
          <w:left w:w="0" w:type="dxa"/>
          <w:right w:w="0" w:type="dxa"/>
        </w:tblCellMar>
        <w:tblLook w:val="04A0"/>
      </w:tblPr>
      <w:tblGrid>
        <w:gridCol w:w="1333"/>
        <w:gridCol w:w="8846"/>
        <w:gridCol w:w="340"/>
      </w:tblGrid>
      <w:tr w:rsidR="00265F76" w:rsidRPr="00265F76" w:rsidTr="00265F76">
        <w:trPr>
          <w:gridAfter w:val="2"/>
          <w:wAfter w:w="9186" w:type="dxa"/>
          <w:tblCellSpacing w:w="0" w:type="dxa"/>
        </w:trPr>
        <w:tc>
          <w:tcPr>
            <w:tcW w:w="1333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65F76" w:rsidRPr="00265F76" w:rsidTr="00265F76">
        <w:trPr>
          <w:trHeight w:val="1144"/>
          <w:tblCellSpacing w:w="0" w:type="dxa"/>
        </w:trPr>
        <w:tc>
          <w:tcPr>
            <w:tcW w:w="1333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6" w:type="dxa"/>
            <w:shd w:val="clear" w:color="auto" w:fill="7CBC48"/>
            <w:vAlign w:val="center"/>
            <w:hideMark/>
          </w:tcPr>
          <w:p w:rsidR="00265F76" w:rsidRDefault="00265F76" w:rsidP="00265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  <w:lang w:eastAsia="ru-RU"/>
              </w:rPr>
            </w:pPr>
          </w:p>
          <w:p w:rsidR="00265F76" w:rsidRPr="00265F76" w:rsidRDefault="00265F76" w:rsidP="00265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  <w:lang w:eastAsia="ru-RU"/>
              </w:rPr>
            </w:pPr>
            <w:r w:rsidRPr="00265F76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  <w:lang w:eastAsia="ru-RU"/>
              </w:rPr>
              <w:t>Световозвращатели для безопасности детей</w:t>
            </w:r>
          </w:p>
        </w:tc>
        <w:tc>
          <w:tcPr>
            <w:tcW w:w="340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65F76" w:rsidRPr="00265F76" w:rsidTr="00265F76">
        <w:trPr>
          <w:trHeight w:val="157"/>
          <w:tblCellSpacing w:w="0" w:type="dxa"/>
        </w:trPr>
        <w:tc>
          <w:tcPr>
            <w:tcW w:w="1333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6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</w:tr>
      <w:tr w:rsidR="00265F76" w:rsidRPr="00265F76" w:rsidTr="00265F76">
        <w:trPr>
          <w:trHeight w:val="329"/>
          <w:tblCellSpacing w:w="0" w:type="dxa"/>
        </w:trPr>
        <w:tc>
          <w:tcPr>
            <w:tcW w:w="1333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6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Станьте заметнее на дороге!</w:t>
            </w:r>
          </w:p>
        </w:tc>
        <w:tc>
          <w:tcPr>
            <w:tcW w:w="340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65F76" w:rsidRPr="00265F76" w:rsidTr="00265F76">
        <w:trPr>
          <w:trHeight w:val="507"/>
          <w:tblCellSpacing w:w="0" w:type="dxa"/>
        </w:trPr>
        <w:tc>
          <w:tcPr>
            <w:tcW w:w="1333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6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7CBC48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5F76" w:rsidRPr="00265F76" w:rsidRDefault="00265F76" w:rsidP="00265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22" w:type="dxa"/>
        <w:tblCellSpacing w:w="0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  <w:gridCol w:w="10631"/>
        <w:gridCol w:w="95"/>
      </w:tblGrid>
      <w:tr w:rsidR="00265F76" w:rsidRPr="00265F76" w:rsidTr="00245E51">
        <w:trPr>
          <w:trHeight w:val="105"/>
          <w:tblCellSpacing w:w="0" w:type="dxa"/>
        </w:trPr>
        <w:tc>
          <w:tcPr>
            <w:tcW w:w="96" w:type="dxa"/>
            <w:shd w:val="clear" w:color="auto" w:fill="FFFFFF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1" w:type="dxa"/>
            <w:shd w:val="clear" w:color="auto" w:fill="FFFFFF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95" w:type="dxa"/>
            <w:shd w:val="clear" w:color="auto" w:fill="FFFFFF"/>
            <w:vAlign w:val="center"/>
            <w:hideMark/>
          </w:tcPr>
          <w:p w:rsidR="00265F76" w:rsidRPr="00265F76" w:rsidRDefault="00265F76" w:rsidP="00265F76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5F76" w:rsidRPr="00265F76" w:rsidTr="00245E51">
        <w:trPr>
          <w:tblCellSpacing w:w="0" w:type="dxa"/>
        </w:trPr>
        <w:tc>
          <w:tcPr>
            <w:tcW w:w="96" w:type="dxa"/>
            <w:shd w:val="clear" w:color="auto" w:fill="FFFFFF"/>
            <w:vAlign w:val="center"/>
            <w:hideMark/>
          </w:tcPr>
          <w:p w:rsidR="00265F76" w:rsidRPr="00265F76" w:rsidRDefault="00265F76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31" w:type="dxa"/>
            <w:shd w:val="clear" w:color="auto" w:fill="FFFFFF"/>
            <w:hideMark/>
          </w:tcPr>
          <w:tbl>
            <w:tblPr>
              <w:tblpPr w:leftFromText="45" w:rightFromText="120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5"/>
            </w:tblGrid>
            <w:tr w:rsidR="00265F76" w:rsidRPr="00265F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265F76" w:rsidRPr="00265F76" w:rsidRDefault="00265F76" w:rsidP="00245E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65F76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752600" cy="2362200"/>
                        <wp:effectExtent l="19050" t="0" r="0" b="0"/>
                        <wp:docPr id="1" name="Рисунок 1" descr="https://proxy.imgsmail.ru/?h=8DR2un6B1ymNQ9IAQfbRqg&amp;e=1430379733&amp;url171=NjY5MTYuc2VsY2RuLmNvbS9pbWFnZXMvMTkxMDM1MS80ODAxLmpwZw~~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oxy.imgsmail.ru/?h=8DR2un6B1ymNQ9IAQfbRqg&amp;e=1430379733&amp;url171=NjY5MTYuc2VsY2RuLmNvbS9pbWFnZXMvMTkxMDM1MS80ODAxLmpwZw~~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5F76" w:rsidRPr="00245E51" w:rsidRDefault="00245E51" w:rsidP="00245E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66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</w:t>
            </w:r>
            <w:r w:rsidR="00265F76" w:rsidRPr="00245E51">
              <w:rPr>
                <w:rFonts w:ascii="Arial" w:eastAsia="Times New Roman" w:hAnsi="Arial" w:cs="Arial"/>
                <w:b/>
                <w:bCs/>
                <w:color w:val="006600"/>
                <w:sz w:val="32"/>
                <w:szCs w:val="32"/>
                <w:lang w:eastAsia="ru-RU"/>
              </w:rPr>
              <w:t>Уважаемые педагоги и родители!</w:t>
            </w:r>
          </w:p>
          <w:p w:rsidR="00265F76" w:rsidRPr="00265F76" w:rsidRDefault="00265F76" w:rsidP="00245E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   С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егодня мы продолжим говорить об 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одном из простых способов предупреждения дорожно-транспортных происшествий с участием детей </w:t>
            </w:r>
            <w:proofErr w:type="gramStart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ветовозвращателях</w:t>
            </w:r>
            <w:proofErr w:type="spellEnd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  <w:p w:rsidR="00265F76" w:rsidRPr="00265F76" w:rsidRDefault="00265F76" w:rsidP="00245E51">
            <w:pPr>
              <w:tabs>
                <w:tab w:val="left" w:pos="954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   Госавтоинспекция провела опрос, из которого выясни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лось, что большая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часть россиян не знает, где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приобрести </w:t>
            </w:r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световозвращатели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 </w:t>
            </w:r>
          </w:p>
          <w:p w:rsidR="00265F76" w:rsidRPr="00265F76" w:rsidRDefault="00265F76" w:rsidP="00245E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Премьер-УчФильм</w:t>
            </w:r>
            <w:proofErr w:type="spellEnd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предлагает учебным организациям, родителям </w:t>
            </w:r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светоотражающие браслеты, брелоки и наклейки,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которые  в светлое время суток выглядят как обычные аксессуары, носить их можно в любую погоду.  Готовые светоотражающие аксессуары позволят детям не только почувствовать себя в безопасности, но и остаться  стильными и модными.</w:t>
            </w:r>
          </w:p>
          <w:p w:rsidR="00265F76" w:rsidRPr="00265F76" w:rsidRDefault="00265F76" w:rsidP="0024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Световозвращающие браслеты (</w:t>
            </w:r>
            <w:proofErr w:type="spellStart"/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самофиксирующиеся</w:t>
            </w:r>
            <w:proofErr w:type="spellEnd"/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245E5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Стоимость - 66 руб.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Световозвращающие подвески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245E5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Стоимость - 43 руб.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Наклейки-световозвращатели</w:t>
            </w:r>
            <w:proofErr w:type="spellEnd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(6 шт.)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245E5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Стоимость - 50 руб.</w:t>
            </w:r>
          </w:p>
          <w:p w:rsidR="00265F76" w:rsidRPr="00265F76" w:rsidRDefault="00265F76" w:rsidP="00245E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Приобретая </w:t>
            </w:r>
            <w:proofErr w:type="spellStart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светоовозвращатели</w:t>
            </w:r>
            <w:proofErr w:type="spellEnd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в "</w:t>
            </w:r>
            <w:proofErr w:type="spellStart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Премьер-УчФильм</w:t>
            </w:r>
            <w:proofErr w:type="spellEnd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", Вы получаете:</w:t>
            </w:r>
          </w:p>
          <w:p w:rsidR="00265F76" w:rsidRPr="00265F76" w:rsidRDefault="00265F76" w:rsidP="00245E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   качественные изделия</w:t>
            </w:r>
          </w:p>
          <w:p w:rsidR="00245E51" w:rsidRPr="00245E51" w:rsidRDefault="00265F76" w:rsidP="00245E5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учебное </w:t>
            </w:r>
            <w:r w:rsidR="00245E5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65F76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>видео-пособие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 по </w:t>
            </w:r>
            <w:r w:rsidR="00245E5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Правилам </w:t>
            </w:r>
            <w:r w:rsidR="00245E5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дорожного </w:t>
            </w:r>
            <w:r w:rsidR="00245E5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движения </w:t>
            </w:r>
            <w:r w:rsidRPr="00265F76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>в качестве</w:t>
            </w:r>
            <w:r w:rsidR="001C102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265F76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>подарка</w:t>
            </w:r>
            <w:r w:rsidRPr="00265F76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!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По вопросам приобретения  </w:t>
            </w:r>
            <w:proofErr w:type="spellStart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световозвращателей</w:t>
            </w:r>
            <w:proofErr w:type="spellEnd"/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обращайтесь по телефону</w:t>
            </w:r>
            <w:r w:rsidR="00245E5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: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="00245E5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</w:t>
            </w:r>
            <w:r w:rsidRPr="00265F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8-800-200-00-64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 (звонок бесплатный по России)</w:t>
            </w:r>
            <w:r w:rsidRPr="00265F7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Подробную информацию можно получить на нашем </w:t>
            </w:r>
            <w:hyperlink r:id="rId6" w:tgtFrame="_blank" w:history="1">
              <w:r w:rsidRPr="00245E51">
                <w:rPr>
                  <w:rFonts w:ascii="Arial" w:eastAsia="Times New Roman" w:hAnsi="Arial" w:cs="Arial"/>
                  <w:b/>
                  <w:bCs/>
                  <w:color w:val="92D050"/>
                  <w:sz w:val="32"/>
                  <w:szCs w:val="32"/>
                  <w:u w:val="single"/>
                  <w:lang w:eastAsia="ru-RU"/>
                </w:rPr>
                <w:t>сайте</w:t>
              </w:r>
            </w:hyperlink>
            <w:r w:rsidRPr="00245E51">
              <w:rPr>
                <w:color w:val="92D050"/>
                <w:sz w:val="32"/>
                <w:szCs w:val="32"/>
              </w:rPr>
              <w:t xml:space="preserve"> </w:t>
            </w:r>
            <w:r w:rsidR="00245E51" w:rsidRPr="00245E51">
              <w:rPr>
                <w:color w:val="92D050"/>
                <w:sz w:val="32"/>
                <w:szCs w:val="32"/>
              </w:rPr>
              <w:t xml:space="preserve">  </w:t>
            </w:r>
            <w:r w:rsidR="00245E51">
              <w:rPr>
                <w:sz w:val="32"/>
                <w:szCs w:val="32"/>
              </w:rPr>
              <w:t xml:space="preserve">  </w:t>
            </w:r>
          </w:p>
          <w:p w:rsidR="00265F76" w:rsidRPr="00245E51" w:rsidRDefault="00245E51" w:rsidP="00245E5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265F76" w:rsidRPr="00245E5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>http://uchfilm.com/index.php/reflectors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F76" w:rsidRPr="00265F76" w:rsidRDefault="00265F76" w:rsidP="0024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45E51" w:rsidRPr="00265F76" w:rsidTr="00245E51">
        <w:trPr>
          <w:tblCellSpacing w:w="0" w:type="dxa"/>
        </w:trPr>
        <w:tc>
          <w:tcPr>
            <w:tcW w:w="96" w:type="dxa"/>
            <w:shd w:val="clear" w:color="auto" w:fill="FFFFFF"/>
            <w:vAlign w:val="center"/>
          </w:tcPr>
          <w:p w:rsidR="00245E51" w:rsidRPr="00265F76" w:rsidRDefault="00245E51" w:rsidP="00265F7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245E51" w:rsidRPr="00265F76" w:rsidRDefault="00245E51" w:rsidP="0024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5E51" w:rsidRPr="00265F76" w:rsidRDefault="00245E51" w:rsidP="0024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C73B5" w:rsidRPr="00265F76" w:rsidRDefault="000C73B5">
      <w:pPr>
        <w:rPr>
          <w:sz w:val="32"/>
          <w:szCs w:val="32"/>
        </w:rPr>
      </w:pPr>
    </w:p>
    <w:sectPr w:rsidR="000C73B5" w:rsidRPr="00265F76" w:rsidSect="00265F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31DB"/>
    <w:multiLevelType w:val="multilevel"/>
    <w:tmpl w:val="D880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76"/>
    <w:rsid w:val="000C73B5"/>
    <w:rsid w:val="001C1028"/>
    <w:rsid w:val="001E2A17"/>
    <w:rsid w:val="00245E51"/>
    <w:rsid w:val="00265F76"/>
    <w:rsid w:val="004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76"/>
  </w:style>
  <w:style w:type="character" w:styleId="a4">
    <w:name w:val="Hyperlink"/>
    <w:basedOn w:val="a0"/>
    <w:uiPriority w:val="99"/>
    <w:semiHidden/>
    <w:unhideWhenUsed/>
    <w:rsid w:val="00265F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meruchfilm.pechkinbig.ru/clicks.php?q=40221b87bdc6f9a48974a8c6ae933eff&amp;e=f96a76722bf591eb8de27444ca68c3dd&amp;u=855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Company>DG Win&amp;Soft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2015-04-27T08:14:00Z</dcterms:created>
  <dcterms:modified xsi:type="dcterms:W3CDTF">2015-04-30T06:21:00Z</dcterms:modified>
</cp:coreProperties>
</file>